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trPr>
          <w:trHeight w:val="450"/>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pPr>
              <w:spacing w:after="0" w:line="240" w:lineRule="auto"/>
              <w:jc w:val="center"/>
              <w:rPr>
                <w:rFonts w:ascii="Calibri" w:eastAsia="Times New Roman" w:hAnsi="Calibri" w:cs="Calibri"/>
                <w:b/>
                <w:bCs/>
                <w:color w:val="FFFFFF"/>
                <w:lang w:eastAsia="sk-SK"/>
              </w:rPr>
            </w:pPr>
          </w:p>
        </w:tc>
      </w:tr>
      <w:tr>
        <w:trPr>
          <w:trHeight w:val="6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tcBorders>
              <w:top w:val="nil"/>
              <w:left w:val="nil"/>
              <w:bottom w:val="nil"/>
              <w:right w:val="nil"/>
            </w:tcBorders>
            <w:shd w:val="clear" w:color="auto" w:fill="auto"/>
            <w:vAlign w:val="bottom"/>
          </w:tcPr>
          <w:p>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pPr>
              <w:spacing w:after="0" w:line="240" w:lineRule="auto"/>
              <w:rPr>
                <w:rFonts w:ascii="Calibri" w:eastAsia="Times New Roman" w:hAnsi="Calibri" w:cs="Calibri"/>
                <w:i/>
                <w:iCs/>
                <w:color w:val="2F5597"/>
                <w:sz w:val="16"/>
                <w:szCs w:val="16"/>
                <w:lang w:eastAsia="sk-SK"/>
              </w:rPr>
            </w:pPr>
          </w:p>
        </w:tc>
      </w:tr>
      <w:tr>
        <w:trPr>
          <w:trHeight w:val="9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hyperlink r:id="rId8" w:anchor="'poznamky_explanatory notes'!A1" w:history="1">
              <w:r>
                <w:rPr>
                  <w:rFonts w:ascii="Calibri" w:eastAsia="Times New Roman" w:hAnsi="Calibri" w:cs="Calibri"/>
                  <w:sz w:val="16"/>
                  <w:szCs w:val="16"/>
                  <w:lang w:eastAsia="sk-SK"/>
                </w:rPr>
                <w:t xml:space="preserve">ID konania/ID of the procedure: </w:t>
              </w:r>
              <w:r>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bookmarkStart w:id="1"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122" w:type="dxa"/>
            <w:tcBorders>
              <w:top w:val="nil"/>
              <w:left w:val="nil"/>
              <w:bottom w:val="single" w:sz="8" w:space="0" w:color="2F5597"/>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0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9" w:anchor="'poznamky_explanatory notes'!A1" w:history="1">
              <w:r>
                <w:rPr>
                  <w:rFonts w:ascii="Calibri" w:eastAsia="Times New Roman" w:hAnsi="Calibri" w:cs="Calibri"/>
                  <w:sz w:val="16"/>
                  <w:szCs w:val="16"/>
                  <w:lang w:eastAsia="sk-SK"/>
                </w:rPr>
                <w:t xml:space="preserve">OCA1. Priezvisko hodnotenej osoby / Surname awarded to the assessed person </w:t>
              </w:r>
              <w:r>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Mlynarčík</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0" w:anchor="'poznamky_explanatory notes'!A1" w:history="1">
              <w:r>
                <w:rPr>
                  <w:rFonts w:ascii="Calibri" w:eastAsia="Times New Roman" w:hAnsi="Calibri" w:cs="Calibri"/>
                  <w:sz w:val="16"/>
                  <w:szCs w:val="16"/>
                  <w:lang w:eastAsia="sk-SK"/>
                </w:rPr>
                <w:t xml:space="preserve">OCA2. Meno hodnotenej osoby / Name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Peter</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1" w:anchor="'poznamky_explanatory notes'!A1" w:history="1">
              <w:r>
                <w:rPr>
                  <w:rFonts w:ascii="Calibri" w:eastAsia="Times New Roman" w:hAnsi="Calibri" w:cs="Calibri"/>
                  <w:sz w:val="16"/>
                  <w:szCs w:val="16"/>
                  <w:lang w:eastAsia="sk-SK"/>
                </w:rPr>
                <w:t xml:space="preserve">OCA3. Tituly hodnotenej osoby / Degrees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PhLic., PhD.</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2" w:anchor="'poznamky_explanatory notes'!A1" w:history="1">
              <w:r>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Pr>
                  <w:rStyle w:val="Hypertextovprepojenie"/>
                  <w:rFonts w:ascii="Calibri" w:eastAsia="Times New Roman" w:hAnsi="Calibri"/>
                  <w:sz w:val="16"/>
                  <w:szCs w:val="16"/>
                  <w:lang w:eastAsia="sk-SK"/>
                </w:rPr>
                <w:t>https://www.portalvs.sk/regzam/detail/12319</w:t>
              </w:r>
            </w:hyperlink>
            <w:r>
              <w:rPr>
                <w:rFonts w:ascii="Calibri" w:eastAsia="Times New Roman" w:hAnsi="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4" w:anchor="'poznamky_explanatory notes'!A1" w:history="1">
              <w:r>
                <w:rPr>
                  <w:rFonts w:ascii="Calibri" w:eastAsia="Times New Roman" w:hAnsi="Calibri" w:cs="Calibri"/>
                  <w:sz w:val="16"/>
                  <w:szCs w:val="16"/>
                  <w:lang w:eastAsia="sk-SK"/>
                </w:rPr>
                <w:t xml:space="preserve">OCA5. Oblasť posudzovania / Area of assessment </w:t>
              </w:r>
              <w:r>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Sociálna práca I., II., stupeň/ Social work I and II degree</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5" w:anchor="Expl.OCA6!A1" w:history="1">
              <w:r>
                <w:rPr>
                  <w:rFonts w:ascii="Calibri" w:eastAsia="Times New Roman" w:hAnsi="Calibri" w:cs="Calibri"/>
                  <w:sz w:val="16"/>
                  <w:szCs w:val="16"/>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vedecký výstup / scientific </w:t>
            </w:r>
            <w:r>
              <w:rPr>
                <w:rFonts w:cstheme="minorHAnsi"/>
                <w:bCs/>
                <w:sz w:val="16"/>
              </w:rPr>
              <w:t>output</w:t>
            </w:r>
          </w:p>
          <w:p>
            <w:pPr>
              <w:pStyle w:val="Normlny1"/>
              <w:rPr>
                <w:rFonts w:ascii="Calibri" w:hAnsi="Calibri" w:cs="Calibri"/>
                <w:sz w:val="16"/>
                <w:szCs w:val="16"/>
              </w:rPr>
            </w:pPr>
          </w:p>
          <w:p>
            <w:pPr>
              <w:pStyle w:val="Normlny1"/>
              <w:rPr>
                <w:rFonts w:ascii="Calibri" w:eastAsia="Times New Roman" w:hAnsi="Calibri" w:cs="Calibri"/>
                <w:i/>
                <w:iCs/>
                <w:color w:val="000000"/>
                <w:sz w:val="16"/>
                <w:szCs w:val="16"/>
              </w:rPr>
            </w:pPr>
            <w:r>
              <w:rPr>
                <w:rFonts w:ascii="Calibri" w:hAnsi="Calibri" w:cs="Calibri"/>
                <w:sz w:val="16"/>
                <w:szCs w:val="16"/>
              </w:rPr>
              <w:t>MLYNARČÍK, P.: Rešpektovanie ľudských práv ako prevencia zneužívania detí a mládeže. In: Mátel, A., Janechová, L. (eds.) Dilemy rešpektovania ľudských práv v sociálnych službách a pomáhajúcich profesiách. Zborník z medzinárodnej vedeckej konferencie. Bratislava: VŠZaSP sv. Alţbety. 2022. s. 31-37. ISBN 978-80-8132-265-5..</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2022</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OCA8. ID záznamu v CREPČ alebo CREUČ </w:t>
              </w:r>
              <w:r>
                <w:rPr>
                  <w:rFonts w:ascii="Calibri" w:eastAsia="Times New Roman" w:hAnsi="Calibri" w:cs="Calibri"/>
                  <w:i/>
                  <w:iCs/>
                  <w:sz w:val="16"/>
                  <w:szCs w:val="16"/>
                  <w:lang w:eastAsia="sk-SK"/>
                </w:rPr>
                <w:t>(ak je)</w:t>
              </w:r>
              <w:r>
                <w:rPr>
                  <w:rFonts w:ascii="Calibri" w:eastAsia="Times New Roman" w:hAnsi="Calibri" w:cs="Calibri"/>
                  <w:sz w:val="16"/>
                  <w:szCs w:val="16"/>
                  <w:lang w:eastAsia="sk-SK"/>
                </w:rPr>
                <w:t xml:space="preserve"> / ID of the record in the Central Registry of Publication Activity (CRPA) or the Central Registry of Artistic Activity (CRAA) </w:t>
              </w:r>
              <w:r>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p>
            <w:pPr>
              <w:rPr>
                <w:sz w:val="16"/>
                <w:szCs w:val="16"/>
              </w:rPr>
            </w:pPr>
            <w:r>
              <w:rPr>
                <w:sz w:val="16"/>
                <w:szCs w:val="16"/>
              </w:rPr>
              <w:t>ID = 1116157</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7"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4"/>
                <w:szCs w:val="14"/>
                <w:lang w:eastAsia="sk-SK"/>
              </w:rPr>
              <w:t>https://app.crepc.sk/?fn=detailBiblioForm&amp;sid=82E8E2F14D9232B3C6AEA06D4D93</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8" w:anchor="'poznamky_explanatory notes'!A1" w:history="1">
              <w:r>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ind w:left="160" w:hangingChars="100" w:hanging="160"/>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pPr>
              <w:spacing w:after="0"/>
              <w:rPr>
                <w:sz w:val="16"/>
                <w:szCs w:val="16"/>
              </w:rPr>
            </w:pPr>
          </w:p>
          <w:p>
            <w:pPr>
              <w:spacing w:after="0"/>
              <w:rPr>
                <w:sz w:val="16"/>
                <w:szCs w:val="16"/>
              </w:rPr>
            </w:pPr>
            <w:r>
              <w:rPr>
                <w:sz w:val="16"/>
                <w:szCs w:val="16"/>
              </w:rPr>
              <w:t>Rešpektovanie ľudských práv ako prevencia zneužívania detí a mládeže = Respecting human rights as prevention of abuse of children and youth / Mlynarčík, Peter [Autor, 100%] ; Dilemy rešpektovania ľudských práv v sociálnych službách a pomáhajúcich profesiách [22.09.2022-23.09.2022, Piešťany, Slovensko]</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9"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pPr>
              <w:pStyle w:val="Textpoznmkypodiarou"/>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pPr>
              <w:rPr>
                <w:sz w:val="6"/>
                <w:szCs w:val="6"/>
                <w:lang w:eastAsia="sk-SK"/>
              </w:rPr>
            </w:pPr>
          </w:p>
          <w:p>
            <w:pPr>
              <w:rPr>
                <w:sz w:val="6"/>
                <w:szCs w:val="6"/>
              </w:rPr>
            </w:pPr>
            <w:r>
              <w:rPr>
                <w:sz w:val="6"/>
                <w:szCs w:val="6"/>
                <w:lang w:eastAsia="sk-SK"/>
              </w:rPr>
              <w:t>https://www.vssvalzbety.sk/userfiles/Pracoviska/Detasovane%20pracoviska/DP%20sv.%20Patra%20Pia%20Piestany/DilemyrepektovaniaudskchprvvSSapomhajcichprofesichPN2022zbornk.pdf</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pPr>
              <w:pStyle w:val="PredformtovanHTML"/>
              <w:shd w:val="clear" w:color="auto" w:fill="F8F9FA"/>
              <w:spacing w:line="360" w:lineRule="atLeast"/>
              <w:rPr>
                <w:rFonts w:ascii="Calibri" w:hAnsi="Calibri" w:cs="Calibri"/>
                <w:color w:val="000000"/>
                <w:sz w:val="16"/>
                <w:szCs w:val="16"/>
                <w:lang w:val="en-US"/>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1"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rPr>
                <w:sz w:val="16"/>
                <w:szCs w:val="16"/>
                <w:lang w:val="en-US"/>
              </w:rPr>
            </w:pPr>
            <w:r>
              <w:rPr>
                <w:sz w:val="16"/>
                <w:szCs w:val="16"/>
                <w:lang w:val="en-US"/>
              </w:rPr>
              <w:t>The paper deal with some aspects of the prevention of abuse of children and youth (and related dilemmas), in the world and in Slovakia, based on respect for human rights. The value and legal basis is the Convention on the Rights of the Child outlined within its short history. Subsequently, it presents the situation in recent years in the field of children's rights and their protection from various types of violence, according to UNICEF monitoring. It shows the strategy of prevention of respecting children's rights applied by the Salesians of don Bosco in the field of education to human rights and protection of children from abuse (Safeguarding).</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pPr>
              <w:spacing w:after="0"/>
              <w:rPr>
                <w:rFonts w:eastAsia="SimSun" w:cstheme="minorHAnsi"/>
                <w:color w:val="212529"/>
                <w:sz w:val="16"/>
                <w:szCs w:val="16"/>
                <w:shd w:val="clear" w:color="auto" w:fill="FFFFFF"/>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Výstup sa zameriava na objasnenie potreby </w:t>
            </w:r>
            <w:r>
              <w:rPr>
                <w:rFonts w:asciiTheme="minorHAnsi" w:hAnsiTheme="minorHAnsi" w:cstheme="minorHAnsi"/>
                <w:sz w:val="16"/>
                <w:szCs w:val="16"/>
              </w:rPr>
              <w:t>prevencie zneužívania detí a mládeže na základe rešpektovania ľudských práv podľa Dohovoru o právach dieťaťa. Stratégiou prevencie rešpektovania práv detí v oblasti edukácie k ľudským právam a ochrany detí pred zneužívaním (Safeguarding)</w:t>
            </w:r>
            <w:r>
              <w:rPr>
                <w:rFonts w:ascii="Calibri" w:hAnsi="Calibri" w:cs="Calibri"/>
                <w:color w:val="000000"/>
                <w:sz w:val="16"/>
                <w:szCs w:val="16"/>
              </w:rPr>
              <w:t xml:space="preserve"> tak napomáha vytvárať spoločenské podmienky pre lepšiu ochranu práv detí. Tak napomáha procesu udržateľného rozvoja spoločnosti. /</w:t>
            </w:r>
          </w:p>
          <w:p>
            <w:pPr>
              <w:pStyle w:val="PredformtovanHTML"/>
              <w:shd w:val="clear" w:color="auto" w:fill="F8F9FA"/>
              <w:rPr>
                <w:rFonts w:ascii="Calibri" w:hAnsi="Calibri" w:cs="Calibri"/>
                <w:color w:val="000000"/>
                <w:sz w:val="16"/>
                <w:szCs w:val="16"/>
              </w:rPr>
            </w:pPr>
            <w:r>
              <w:rPr>
                <w:rFonts w:ascii="Calibri" w:hAnsi="Calibri" w:cs="Calibri"/>
                <w:color w:val="000000"/>
                <w:sz w:val="16"/>
                <w:szCs w:val="16"/>
                <w:lang w:val="en-GB"/>
              </w:rPr>
              <w:t>The outcome focuses on clarifying the need to prevent child and youth abuse on the basis of respect for human rights under the Convention on the Rights of the Child. The strategy of prevention by respecting children's rights in the field of human rights education and the protection of children from abuse (Safeguarding) thus helps to create social conditions for better protection of children's rights. It thus contributes to the process of sustainable development of society.</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themeColor="text1"/>
                <w:sz w:val="16"/>
                <w:szCs w:val="16"/>
              </w:rPr>
            </w:pPr>
            <w:r>
              <w:rPr>
                <w:rFonts w:ascii="Calibri" w:hAnsi="Calibri" w:cs="Calibri"/>
                <w:color w:val="000000"/>
                <w:sz w:val="16"/>
                <w:szCs w:val="16"/>
              </w:rPr>
              <w:t xml:space="preserve">Výstup poukazuje na </w:t>
            </w:r>
            <w:r>
              <w:rPr>
                <w:rFonts w:ascii="Calibri" w:hAnsi="Calibri" w:cs="Calibri"/>
                <w:color w:val="000000" w:themeColor="text1"/>
                <w:sz w:val="16"/>
                <w:szCs w:val="16"/>
              </w:rPr>
              <w:t xml:space="preserve">potrebu </w:t>
            </w:r>
            <w:r>
              <w:rPr>
                <w:rFonts w:asciiTheme="minorHAnsi" w:hAnsiTheme="minorHAnsi" w:cstheme="minorHAnsi"/>
                <w:sz w:val="16"/>
                <w:szCs w:val="16"/>
              </w:rPr>
              <w:t>prevencie zneužívania detí a mládeže na základe rešpektovania ľudských práv</w:t>
            </w:r>
            <w:r>
              <w:rPr>
                <w:rFonts w:ascii="Calibri" w:hAnsi="Calibri" w:cs="Calibri"/>
                <w:color w:val="000000"/>
                <w:sz w:val="16"/>
                <w:szCs w:val="16"/>
              </w:rPr>
              <w:t xml:space="preserve">. Tým vytvára motivačné predpoklady aby študenti pristupovali k riešeniu sociálnych problémov v spojitosti s ochranou detí a mládeže pred zneužívaním a dodržiavaním ľudských práv. Obsah  výstupu prezentuje niektoré modely postupu aplikované v predmetoch: Etika v sociálnej práci, Teória a základy sociálnej práce, Teória sociálnej práce, Sociálne náuka cirkvi. </w:t>
            </w:r>
            <w:r>
              <w:rPr>
                <w:rFonts w:ascii="Calibri" w:hAnsi="Calibri"/>
                <w:color w:val="000000"/>
                <w:sz w:val="16"/>
                <w:szCs w:val="16"/>
              </w:rPr>
              <w:t xml:space="preserve">/ </w:t>
            </w:r>
            <w:r>
              <w:rPr>
                <w:rFonts w:ascii="Calibri" w:hAnsi="Calibri" w:cs="Calibri"/>
                <w:color w:val="000000"/>
                <w:sz w:val="16"/>
                <w:szCs w:val="16"/>
              </w:rPr>
              <w:t xml:space="preserve">/ </w:t>
            </w:r>
            <w:r>
              <w:rPr>
                <w:rFonts w:ascii="Calibri" w:hAnsi="Calibri" w:cs="Calibri"/>
                <w:color w:val="202124"/>
                <w:sz w:val="16"/>
                <w:szCs w:val="16"/>
                <w:shd w:val="clear" w:color="auto" w:fill="F8F9FA"/>
              </w:rPr>
              <w:t xml:space="preserve">The outcome highlights the need to prevent child and youth abuse on the basis of respect for human rights. </w:t>
            </w:r>
            <w:r>
              <w:rPr>
                <w:rFonts w:ascii="Calibri" w:hAnsi="Calibri" w:cs="Calibri"/>
                <w:color w:val="202124"/>
                <w:sz w:val="16"/>
                <w:szCs w:val="16"/>
                <w:shd w:val="clear" w:color="auto" w:fill="F8F9FA"/>
                <w:lang w:val="en-US"/>
              </w:rPr>
              <w:t>In doing so, it creates the motivational conditions for students to approach the solution of social problems in connection with the protection of children and young people from abuse and respect for human rights. The content of the outcome presents some models of practice applied in the courses Ethics in Social Work, Theory and Foundations of Social Work, Social Work Theory, Social Doctrine of the Church.</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pPr>
      <w:r>
        <w:separator/>
      </w:r>
    </w:p>
  </w:footnote>
  <w:footnote w:type="continuationSeparator" w:id="0">
    <w:p>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3AE04-07A1-4AEA-93C8-0EB42F4A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hint="eastAsia"/>
      <w:b/>
      <w:bCs/>
      <w:kern w:val="44"/>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bidi="ar-SA"/>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rFonts w:cs="Mangal"/>
      <w:sz w:val="24"/>
      <w:szCs w:val="24"/>
      <w:lang w:val="en-US" w:eastAsia="zh-CN"/>
    </w:rPr>
  </w:style>
  <w:style w:type="character" w:customStyle="1" w:styleId="UnresolvedMention">
    <w:name w:val="Unresolved Mention"/>
    <w:basedOn w:val="Predvolenpsmoodseku"/>
    <w:uiPriority w:val="99"/>
    <w:semiHidden/>
    <w:unhideWhenUsed/>
    <w:rPr>
      <w:color w:val="605E5C"/>
      <w:shd w:val="clear" w:color="auto" w:fill="E1DFDD"/>
    </w:rPr>
  </w:style>
  <w:style w:type="character" w:customStyle="1" w:styleId="Nadpis2Char">
    <w:name w:val="Nadpis 2 Char"/>
    <w:basedOn w:val="Predvolenpsmoodseku"/>
    <w:link w:val="Nadpis2"/>
    <w:uiPriority w:val="9"/>
    <w:semiHidden/>
    <w:rPr>
      <w:rFonts w:asciiTheme="majorHAnsi" w:eastAsiaTheme="majorEastAsia" w:hAnsiTheme="majorHAnsi" w:cstheme="majorBidi"/>
      <w:color w:val="2F5496" w:themeColor="accent1" w:themeShade="BF"/>
      <w:sz w:val="26"/>
      <w:szCs w:val="26"/>
      <w:lang w:eastAsia="en-US" w:bidi="ar-SA"/>
    </w:rPr>
  </w:style>
  <w:style w:type="character" w:styleId="Siln">
    <w:name w:val="Strong"/>
    <w:basedOn w:val="Predvolenpsmoodsek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898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1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1397</Words>
  <Characters>7967</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Hardy Mária</cp:lastModifiedBy>
  <cp:revision>2</cp:revision>
  <dcterms:created xsi:type="dcterms:W3CDTF">2024-02-12T09:30:00Z</dcterms:created>
  <dcterms:modified xsi:type="dcterms:W3CDTF">2024-02-12T09:30:00Z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